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標楷體" w:hAnsi="標楷體" w:eastAsia="標楷體" w:cs="標楷體"/>
          <w:b/>
          <w:bCs/>
          <w:sz w:val="30"/>
          <w:szCs w:val="30"/>
          <w:lang w:val="en-US" w:eastAsia="zh-CN"/>
        </w:rPr>
        <w:t>BH67F2752開發板使用說明</w:t>
      </w: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一、操作步驟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將開發板上SERSOR部分的接口接上紅外熱電堆傳感器，市面上大部分傳感器引腳圖如下：</w:t>
      </w:r>
    </w:p>
    <w:tbl>
      <w:tblPr>
        <w:tblStyle w:val="3"/>
        <w:tblpPr w:leftFromText="180" w:rightFromText="180" w:vertAnchor="text" w:horzAnchor="page" w:tblpX="6090" w:tblpY="935"/>
        <w:tblOverlap w:val="never"/>
        <w:tblW w:w="28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傳感器PIN</w:t>
            </w:r>
          </w:p>
        </w:tc>
        <w:tc>
          <w:tcPr>
            <w:tcW w:w="142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開發板接口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PIN1</w:t>
            </w:r>
          </w:p>
        </w:tc>
        <w:tc>
          <w:tcPr>
            <w:tcW w:w="142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VTP+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PIN2</w:t>
            </w:r>
          </w:p>
        </w:tc>
        <w:tc>
          <w:tcPr>
            <w:tcW w:w="142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NTC+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PIN3</w:t>
            </w:r>
          </w:p>
        </w:tc>
        <w:tc>
          <w:tcPr>
            <w:tcW w:w="142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VTP-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PIN4</w:t>
            </w:r>
          </w:p>
        </w:tc>
        <w:tc>
          <w:tcPr>
            <w:tcW w:w="142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NTC-</w:t>
            </w:r>
          </w:p>
        </w:tc>
      </w:tr>
    </w:tbl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2070100" cy="1679575"/>
            <wp:effectExtent l="0" t="0" r="635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167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標楷體" w:hAnsi="標楷體" w:eastAsia="標楷體" w:cs="標楷體"/>
          <w:lang w:val="en-US" w:eastAsia="zh-CN"/>
        </w:rPr>
        <w:t>將傳感器與開發板按照以上方式接好。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Vbat和GND之間接入3V~5V電壓（若P1上面兩個焊盤相連，則VDD來源於HT7530，為3V；若P1下面兩個焊盤相連，則VDD來源於Vbat）。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開發板上電後默認為測溫模式，按下KEY2即可測量溫度，並顯示結果於LCD屏上。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校準流程</w:t>
      </w:r>
    </w:p>
    <w:p>
      <w:pPr>
        <w:numPr>
          <w:ilvl w:val="0"/>
          <w:numId w:val="0"/>
        </w:numPr>
        <w:rPr>
          <w:rFonts w:hint="eastAsia" w:ascii="標楷體" w:hAnsi="標楷體" w:eastAsia="標楷體" w:cs="標楷體"/>
          <w:lang w:val="en-US" w:eastAsia="zh-CN"/>
        </w:rPr>
      </w:pPr>
      <w:r>
        <w:rPr>
          <w:rFonts w:hint="eastAsia" w:ascii="標楷體" w:hAnsi="標楷體" w:eastAsia="標楷體" w:cs="標楷體"/>
          <w:lang w:val="en-US" w:eastAsia="zh-CN"/>
        </w:rPr>
        <w:t>本開發板採用25℃、37℃進行兩點校準，具體校準流程如下：</w:t>
      </w:r>
    </w:p>
    <w:p>
      <w:pPr>
        <w:numPr>
          <w:ilvl w:val="0"/>
          <w:numId w:val="0"/>
        </w:numPr>
        <w:ind w:firstLine="3150" w:firstLineChars="1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開發板上電</w:t>
      </w:r>
    </w:p>
    <w:p>
      <w:pPr>
        <w:numPr>
          <w:ilvl w:val="0"/>
          <w:numId w:val="0"/>
        </w:numPr>
        <w:ind w:firstLine="3570" w:firstLineChars="1700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↓</w:t>
      </w:r>
    </w:p>
    <w:p>
      <w:pPr>
        <w:numPr>
          <w:ilvl w:val="0"/>
          <w:numId w:val="0"/>
        </w:numPr>
        <w:ind w:firstLine="1260" w:firstLineChars="600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按下KEY1進入校準模式，顯示Corr，然後顯示環境溫度</w:t>
      </w:r>
    </w:p>
    <w:p>
      <w:pPr>
        <w:numPr>
          <w:ilvl w:val="0"/>
          <w:numId w:val="0"/>
        </w:numPr>
        <w:ind w:firstLine="3570" w:firstLineChars="1700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↓</w:t>
      </w:r>
    </w:p>
    <w:p>
      <w:pPr>
        <w:numPr>
          <w:ilvl w:val="0"/>
          <w:numId w:val="0"/>
        </w:numPr>
        <w:ind w:firstLine="1260" w:firstLineChars="600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按下KEY3，顯示C1，然後將傳感器探頭對準25℃黑體</w:t>
      </w:r>
    </w:p>
    <w:p>
      <w:pPr>
        <w:numPr>
          <w:ilvl w:val="0"/>
          <w:numId w:val="0"/>
        </w:numPr>
        <w:ind w:firstLine="3570" w:firstLineChars="1700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↓</w:t>
      </w:r>
    </w:p>
    <w:p>
      <w:pPr>
        <w:numPr>
          <w:ilvl w:val="0"/>
          <w:numId w:val="0"/>
        </w:numPr>
        <w:ind w:firstLine="210" w:firstLineChars="100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按下KEY3，此時25℃校準完成，顯示C2，然後將傳感器探頭對準37℃黑體</w:t>
      </w:r>
    </w:p>
    <w:p>
      <w:pPr>
        <w:numPr>
          <w:ilvl w:val="0"/>
          <w:numId w:val="0"/>
        </w:numPr>
        <w:ind w:firstLine="3570" w:firstLineChars="1700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↓</w:t>
      </w:r>
    </w:p>
    <w:p>
      <w:pPr>
        <w:numPr>
          <w:ilvl w:val="0"/>
          <w:numId w:val="0"/>
        </w:num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按下KEY3，此時37℃校準完成，顯示OK或FAIL（OK：校準成功；FAIL：校準失敗）</w:t>
      </w:r>
    </w:p>
    <w:p>
      <w:pPr>
        <w:numPr>
          <w:ilvl w:val="0"/>
          <w:numId w:val="0"/>
        </w:numPr>
        <w:ind w:firstLine="3570" w:firstLineChars="1700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↓</w:t>
      </w:r>
    </w:p>
    <w:p>
      <w:pPr>
        <w:numPr>
          <w:ilvl w:val="0"/>
          <w:numId w:val="0"/>
        </w:numPr>
        <w:ind w:firstLine="2520" w:firstLineChars="1200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按下KEY3，回到測溫模式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標楷體">
    <w:panose1 w:val="03000509000000000000"/>
    <w:charset w:val="88"/>
    <w:family w:val="auto"/>
    <w:pitch w:val="default"/>
    <w:sig w:usb0="00000003" w:usb1="082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39EC8B"/>
    <w:multiLevelType w:val="singleLevel"/>
    <w:tmpl w:val="9039EC8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DB4F571"/>
    <w:multiLevelType w:val="singleLevel"/>
    <w:tmpl w:val="7DB4F571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DD5F56"/>
    <w:rsid w:val="01807644"/>
    <w:rsid w:val="056D193C"/>
    <w:rsid w:val="11DD5F56"/>
    <w:rsid w:val="11F21967"/>
    <w:rsid w:val="1A857107"/>
    <w:rsid w:val="29526F66"/>
    <w:rsid w:val="2CE039A0"/>
    <w:rsid w:val="5B355D06"/>
    <w:rsid w:val="685448AF"/>
    <w:rsid w:val="7A355FDE"/>
    <w:rsid w:val="7C8F15AA"/>
    <w:rsid w:val="7E8D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FangSong" w:asciiTheme="minorHAnsi" w:hAnsiTheme="minorHAnsi" w:eastAsiaTheme="minorEastAsia"/>
      <w:kern w:val="2"/>
      <w:sz w:val="21"/>
      <w:szCs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437</Characters>
  <Lines>0</Lines>
  <Paragraphs>0</Paragraphs>
  <TotalTime>3</TotalTime>
  <ScaleCrop>false</ScaleCrop>
  <LinksUpToDate>false</LinksUpToDate>
  <CharactersWithSpaces>554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2019-12-26T08:53:00Z</dcterms:created>
  <dc:creator>,</dc:creator>
  <cp:lastModifiedBy>wucaixin</cp:lastModifiedBy>
  <dcterms:modified xsi:type="dcterms:W3CDTF">2020-05-11T07:11:53Z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